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300" w:line="276"/>
        <w:ind w:right="0" w:left="0" w:firstLine="0"/>
        <w:jc w:val="center"/>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b/>
          <w:color w:val="auto"/>
          <w:spacing w:val="5"/>
          <w:position w:val="0"/>
          <w:sz w:val="28"/>
          <w:u w:val="single"/>
          <w:shd w:fill="auto" w:val="clear"/>
        </w:rPr>
        <w:t xml:space="preserve">GARAGE MANAGEMENT SYSTEM DOCUMENTATION</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COLLEGE NAME :LRG government arts college for women,Tirupur.</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COLLEGE CODE :BRU07</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TEAM ID: NM2025TMID28028</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TEAM MEMBERS:</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                       Team leader: KANNIGHA PARAMESH M</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                              Email: kannighaparamesh@gmail.com</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                        Team member: JEROMIMISTIGA J  </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                         Email: jeromimistiga@gmail.com</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                         Team member: KALAIMAGAL S</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                         Email: kalaimagal5102004@gmail.com</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                         Team member: SARANYA S</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                          Email: saranyasaranya41481@gmail.com</w:t>
      </w:r>
    </w:p>
    <w:p>
      <w:pPr>
        <w:spacing w:before="0" w:after="300" w:line="276"/>
        <w:ind w:right="0" w:left="0" w:firstLine="0"/>
        <w:jc w:val="left"/>
        <w:rPr>
          <w:rFonts w:ascii="Times New Roman" w:hAnsi="Times New Roman" w:cs="Times New Roman" w:eastAsia="Times New Roman"/>
          <w:color w:val="17365D"/>
          <w:spacing w:val="5"/>
          <w:position w:val="0"/>
          <w:sz w:val="28"/>
          <w:shd w:fill="auto" w:val="clear"/>
        </w:rPr>
      </w:pPr>
      <w:r>
        <w:rPr>
          <w:rFonts w:ascii="Times New Roman" w:hAnsi="Times New Roman" w:cs="Times New Roman" w:eastAsia="Times New Roman"/>
          <w:color w:val="17365D"/>
          <w:spacing w:val="5"/>
          <w:position w:val="0"/>
          <w:sz w:val="28"/>
          <w:shd w:fill="auto" w:val="clear"/>
        </w:rPr>
        <w:t xml:space="preserve">                        </w:t>
      </w:r>
    </w:p>
    <w:p>
      <w:pPr>
        <w:keepNext w:val="true"/>
        <w:keepLines w:val="true"/>
        <w:spacing w:before="480" w:after="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Introduction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introduction in detail, covering its purpose, design, and importance in the Garage Management System.</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Overview of Garage Management System</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Overview of Garage Management System plays a vital role in the effective functioning of the Garage Management System. In this section, we describe the detailed aspects, implementation strategy, and potential impact of overview of garage management system.</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Purpose and Objectives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Purpose and Objectives plays a vital role in the effective functioning of the Garage Management System. In this section, we describe the detailed aspects, implementation strategy, and potential impact of purpose and objectives.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Scope of the Project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Scope of the Project plays a vital role in the effective functioning of the Garage Management System. In this section, we describe the detailed aspects, implementation strategy, and potential impact of scope of the project.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Activity 1: Creating Developer Account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Creating a developer org in salesforce.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1.Go to </w:t>
      </w:r>
      <w:hyperlink xmlns:r="http://schemas.openxmlformats.org/officeDocument/2006/relationships" r:id="docRId0">
        <w:r>
          <w:rPr>
            <w:rFonts w:ascii="Times New Roman" w:hAnsi="Times New Roman" w:cs="Times New Roman" w:eastAsia="Times New Roman"/>
            <w:color w:val="0000FF"/>
            <w:spacing w:val="0"/>
            <w:position w:val="0"/>
            <w:sz w:val="28"/>
            <w:u w:val="single"/>
            <w:shd w:fill="auto" w:val="clear"/>
          </w:rPr>
          <w:t xml:space="preserve">https://developer.salesforce.com/signup</w:t>
        </w:r>
      </w:hyperlink>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4899">
          <v:rect xmlns:o="urn:schemas-microsoft-com:office:office" xmlns:v="urn:schemas-microsoft-com:vml" id="rectole0000000000" style="width:447.450000pt;height:244.9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Activity 2: Account Activation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Go to the inbox of the email that you used while signing up. Click on the verify</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account to activate your account. The email may take 5-10mins.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8868">
          <v:rect xmlns:o="urn:schemas-microsoft-com:office:office" xmlns:v="urn:schemas-microsoft-com:vml" id="rectole0000000001" style="width:447.450000pt;height:443.4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keepNext w:val="true"/>
        <w:keepLines w:val="true"/>
        <w:spacing w:before="480" w:after="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Salesforce Integration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salesforce integration in detail, covering its purpose, design, and importance in the Garage Management System.</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Importance of Salesforce in Garage Management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Importance of Salesforce in Garage Management plays a vital role in the effective functioning of the Garage Management System. In this section, we describe the detailed aspects, implementation strategy, and potential impact of importance of salesforce in garage management.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Key Features Implemented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Features Implemented plays a vital role in the effective functioning of the Garage Management System. In this section, we describe the detailed aspects, implementation strategy, and potential impact of key features implemented.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480" w:after="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Objects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objects in detail, covering its purpose, design, and importance in the Garage Management System.</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Custom Objects Created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Custom Objects Created plays a vital role in the effective functioning of the Garage Management System. In this section, we describe the detailed aspects, implementation strategy, and potential impact of custom objects created.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Navigate to Setup page: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gear icon ? click setup.</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2186">
          <v:rect xmlns:o="urn:schemas-microsoft-com:office:office" xmlns:v="urn:schemas-microsoft-com:vml" id="rectole0000000002" style="width:447.450000pt;height:109.3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Dib" DrawAspect="Content" ObjectID="0000000002" ShapeID="rectole0000000002" r:id="docRId5"/>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Enter the label name, plural label name, click on Allow reports, Allow search.</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4818">
          <v:rect xmlns:o="urn:schemas-microsoft-com:office:office" xmlns:v="urn:schemas-microsoft-com:vml" id="rectole0000000003" style="width:447.450000pt;height:240.9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Dib" DrawAspect="Content" ObjectID="0000000003" ShapeID="rectole0000000003" r:id="docRId7"/>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Do The Process And Click on Save.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Standard Objects Used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Standard Objects Used plays a vital role in the effective functioning of the Garage Management System. In this section, we describe the detailed aspects, implementation strategy, and potential impact of standard objects used.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Relationships Between Objects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Relationships Between Objects plays a vital role in the effective functioning of the Garage Management System. In this section, we describe the detailed aspects, implementation strategy, and potential impact of relationships between objects.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480" w:after="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Tabs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tabs in detail, covering its purpose, design, and importance in the Garage Management System.</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4758">
          <v:rect xmlns:o="urn:schemas-microsoft-com:office:office" xmlns:v="urn:schemas-microsoft-com:vml" id="rectole0000000004" style="width:447.450000pt;height:237.9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Dib" DrawAspect="Content" ObjectID="0000000004" ShapeID="rectole0000000004" r:id="docRId9"/>
        </w:objec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Purpose of Tabs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Purpose of Tabs plays a vital role in the effective functioning of the Garage Management System. In this section, we describe the detailed aspects, implementation strategy, and potential impact of purpose of tabs.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Tabs Created for Easy Navigation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Tabs Created for Easy Navigation plays a vital role in the effective functioning of the Garage Management System. In this section, we describe the detailed aspects, implementation strategy, and potential impact of tabs created for easy navigation.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480" w:after="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The Lightning App</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the lightning app in detail, covering its purpose, design, and importance in the Garage Management System.</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Overview of the Lightning App</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Overview of the Lightning App plays a vital role in the effective functioning of the Garage Management System. In this section, we describe the detailed aspects, implementation strategy, and potential impact of overview of the lightning app.</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4758">
          <v:rect xmlns:o="urn:schemas-microsoft-com:office:office" xmlns:v="urn:schemas-microsoft-com:vml" id="rectole0000000005" style="width:447.450000pt;height:237.9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Dib" DrawAspect="Content" ObjectID="0000000005" ShapeID="rectole0000000005" r:id="docRId11"/>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How it Enhances User Experience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How it Enhances User Experience plays a vital role in the effective functioning of the Garage Management System. In this section, we describe the detailed aspects, implementation strategy, and potential impact of how it enhances user experience.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480" w:after="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Fields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fields in detail, covering its purpose, design, and importance in the Garage Management System.</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Custom Fields and Their Purpose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Custom Fields and Their Purpose plays a vital role in the effective functioning of the Garage Management System. In this section, we describe the detailed aspects, implementation strategy, and potential impact of custom fields and their purpose.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Field-Level Security</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Field-Level Security plays a vital role in the effective functioning of the Garage Management System. In this section, we describe the detailed aspects, implementation strategy, and potential impact of field-level security.</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480" w:after="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Validation Rules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validation rules in detail, covering its purpose, design, and importance in the Garage Management System.</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Business Logic Implemented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Business Logic Implemented plays a vital role in the effective functioning of the Garage Management System. In this section, we describe the detailed aspects, implementation strategy, and potential impact of business logic implemented.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Examples of Validation Rules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Examples of Validation Rules plays a vital role in the effective functioning of the Garage Management System. In this section, we describe the detailed aspects, implementation strategy, and potential impact of examples of validation rules.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the validation rule  &gt;&gt; click New.</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3522">
          <v:rect xmlns:o="urn:schemas-microsoft-com:office:office" xmlns:v="urn:schemas-microsoft-com:vml" id="rectole0000000006" style="width:447.450000pt;height:176.1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Dib" DrawAspect="Content" ObjectID="0000000006" ShapeID="rectole0000000006" r:id="docRId13"/>
        </w:object>
      </w:r>
    </w:p>
    <w:p>
      <w:pPr>
        <w:spacing w:before="0" w:after="20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Duplicate Rules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duplicate rules in detail, covering its purpose, design, and importance in the Garage Management System.</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Handling Duplicate Data</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Handling Duplicate Data plays a vital role in the effective functioning of the Garage Management System. In this section, we describe the detailed aspects, implementation strategy, and potential impact of handling duplicate data.</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Rules Configured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Rules Configured plays a vital role in the effective functioning of the Garage Management System. In this section, we describe the detailed aspects, implementation strategy, and potential impact of rules configured.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480" w:after="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Profiles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profiles in detail, covering its purpose, design, and importance in the Garage Management System.</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Different Profiles and Their Access Levels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Different Profiles and Their Access Levels plays a vital role in the effective functioning of the Garage Management System. In this section, we describe the detailed aspects, implementation strategy, and potential impact of different profiles and their access levels.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spacing w:before="0" w:after="20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Role &amp; Role Hierarchy</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role &amp; role hierarchy in detail, covering its purpose, design, and importance in the Garage Management System.</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Role Hierarchy in Garage System</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Role Hierarchy in Garage System plays a vital role in the effective functioning of the Garage Management System. In this section, we describe the detailed aspects, implementation strategy, and potential impact of role hierarchy in garage system.</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How Roles Control Data Visibility</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How Roles Control Data Visibility plays a vital role in the effective functioning of the Garage Management System. In this section, we describe the detailed aspects, implementation strategy, and potential impact of how roles control data visibility.</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480" w:after="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Users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users in detail, covering its purpose, design, and importance in the Garage Management System.</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User Creation and Management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User Creation and Management plays a vital role in the effective functioning of the Garage Management System. In this section, we describe the detailed aspects, implementation strategy, and potential impact of user creation and management.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Assigning Roles and Profiles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Assigning Roles and Profiles plays a vital role in the effective functioning of the Garage Management System. In this section, we describe the detailed aspects, implementation strategy, and potential impact of assigning roles and profiles.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Public groups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groups are a valuable tool for Salesforce administrators and developers to streamline user management, data access, and security settings. By creating and using public groups effectively, you can maintain a secure and organized Salesforce environment while ensuring that users have appropriate access to the resources they need.</w:t>
      </w:r>
    </w:p>
    <w:p>
      <w:pPr>
        <w:spacing w:before="0" w:after="200" w:line="276"/>
        <w:ind w:right="0" w:left="0" w:firstLine="0"/>
        <w:jc w:val="left"/>
        <w:rPr>
          <w:rFonts w:ascii="Times New Roman" w:hAnsi="Times New Roman" w:cs="Times New Roman" w:eastAsia="Times New Roman"/>
          <w:b/>
          <w:color w:val="auto"/>
          <w:spacing w:val="0"/>
          <w:position w:val="0"/>
          <w:sz w:val="28"/>
          <w:shd w:fill="0000FF" w:val="clear"/>
        </w:rPr>
      </w:pPr>
      <w:r>
        <w:rPr>
          <w:rFonts w:ascii="Times New Roman" w:hAnsi="Times New Roman" w:cs="Times New Roman" w:eastAsia="Times New Roman"/>
          <w:b/>
          <w:color w:val="auto"/>
          <w:spacing w:val="0"/>
          <w:position w:val="0"/>
          <w:sz w:val="28"/>
          <w:shd w:fill="auto" w:val="clear"/>
        </w:rPr>
        <w:t xml:space="preserve">FLOWS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Salesforce, a flow is a powerful tool that allows you to automate business processes, collect and update data, and guide users through a series of screens or steps. Flows are built using a visual interface and can be created without any coding knowledge.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Go to setup  &gt;&gt;  type Flow in quick find box  &gt;&gt;  Click on the Flow and Select the New Flow.</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2895">
          <v:rect xmlns:o="urn:schemas-microsoft-com:office:office" xmlns:v="urn:schemas-microsoft-com:vml" id="rectole0000000007" style="width:447.450000pt;height:144.7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Dib" DrawAspect="Content" ObjectID="0000000007" ShapeID="rectole0000000007" r:id="docRId15"/>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Record-triggered flow and Click on Create.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3847">
          <v:rect xmlns:o="urn:schemas-microsoft-com:office:office" xmlns:v="urn:schemas-microsoft-com:vml" id="rectole0000000008" style="width:447.450000pt;height:192.3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Dib" DrawAspect="Content" ObjectID="0000000008" ShapeID="rectole0000000008" r:id="docRId17"/>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Object as “Billing details and feedback”in the Drop down list.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Trigger Flow when: “A record is Created or Updated”.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Optimize the flow for: “Actions and Related Records” and Click on Done.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2753">
          <v:rect xmlns:o="urn:schemas-microsoft-com:office:office" xmlns:v="urn:schemas-microsoft-com:vml" id="rectole0000000009" style="width:447.450000pt;height:137.6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Dib" DrawAspect="Content" ObjectID="0000000009" ShapeID="rectole0000000009" r:id="docRId19"/>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3725">
          <v:rect xmlns:o="urn:schemas-microsoft-com:office:office" xmlns:v="urn:schemas-microsoft-com:vml" id="rectole0000000010" style="width:447.450000pt;height:186.2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Dib" DrawAspect="Content" ObjectID="0000000010" ShapeID="rectole0000000010" r:id="docRId21"/>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Under the Record-triggered Flow Click on “+” Symbol and In the Drop down List select the “Update records Element”.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7370">
          <v:rect xmlns:o="urn:schemas-microsoft-com:office:office" xmlns:v="urn:schemas-microsoft-com:vml" id="rectole0000000011" style="width:447.450000pt;height:368.5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Dib" DrawAspect="Content" ObjectID="0000000011" ShapeID="rectole0000000011" r:id="docRId23"/>
        </w:object>
      </w:r>
      <w:r>
        <w:rPr>
          <w:rFonts w:ascii="Times New Roman" w:hAnsi="Times New Roman" w:cs="Times New Roman" w:eastAsia="Times New Roman"/>
          <w:color w:val="auto"/>
          <w:spacing w:val="0"/>
          <w:position w:val="0"/>
          <w:sz w:val="28"/>
          <w:shd w:fill="auto" w:val="clear"/>
        </w:rPr>
        <w:t xml:space="preserve">Give the Label Name : Amount Update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Api name : is auto populated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6195">
          <v:rect xmlns:o="urn:schemas-microsoft-com:office:office" xmlns:v="urn:schemas-microsoft-com:vml" id="rectole0000000012" style="width:447.450000pt;height:309.7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Dib" DrawAspect="Content" ObjectID="0000000012" ShapeID="rectole0000000012" r:id="docRId25"/>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4818">
          <v:rect xmlns:o="urn:schemas-microsoft-com:office:office" xmlns:v="urn:schemas-microsoft-com:vml" id="rectole0000000013" style="width:447.450000pt;height:240.9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Dib" DrawAspect="Content" ObjectID="0000000013" ShapeID="rectole0000000013" r:id="docRId27"/>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Set a filter condition : All Conditions are met(AND)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Field : Payment_Status__c</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Operator : Equals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 : Completed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And Set Field Values for the Billing details and feedback Record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Field  : Payment_Paid__c</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Value  : {!$Record.Service_records__r.Appointment__r.Service_Amount__c}</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Done.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Before creating another Element. Create a New Resource form Toolbox form top left.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6985" w:dyaOrig="6256">
          <v:rect xmlns:o="urn:schemas-microsoft-com:office:office" xmlns:v="urn:schemas-microsoft-com:vml" id="rectole0000000014" style="width:349.250000pt;height:312.8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Dib" DrawAspect="Content" ObjectID="0000000014" ShapeID="rectole0000000014" r:id="docRId29"/>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the New Resource, And select Variable.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resource type as text template.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Enter the API name as “ alert”.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Change the view as Rich Text ? View to Plain Text.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body field  paste the syntax that given below.</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Dear {!$Record.Service_records__r.Appointment__r.Customer_Name__r.Name},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Amount paid : {!$Record.Payment_Paid__c}</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Thank you for Coming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done.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4839">
          <v:rect xmlns:o="urn:schemas-microsoft-com:office:office" xmlns:v="urn:schemas-microsoft-com:vml" id="rectole0000000015" style="width:447.450000pt;height:241.9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Dib" DrawAspect="Content" ObjectID="0000000015" ShapeID="rectole0000000015" r:id="docRId31"/>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Now Click on Add Element , select Action.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Their action bar will be opened in that search for “ send email ” and click on it.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Give the label name as “ Email Alert”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API name will be auto populated.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Enable the body in set input values for the selected action.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text template that created , Body : {!alert}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Include recipient address list select the email form the record.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RecipientAddressList: {!$Record.Service_records__r.Appointment__r.Customer_Name__r.Gmail__c}</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Include subject as “ Thank You for Your Payment - Garage Management”.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done.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6256">
          <v:rect xmlns:o="urn:schemas-microsoft-com:office:office" xmlns:v="urn:schemas-microsoft-com:vml" id="rectole0000000016" style="width:447.450000pt;height:312.8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Dib" DrawAspect="Content" ObjectID="0000000016" ShapeID="rectole0000000016" r:id="docRId33"/>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6377">
          <v:rect xmlns:o="urn:schemas-microsoft-com:office:office" xmlns:v="urn:schemas-microsoft-com:vml" id="rectole0000000017" style="width:447.450000pt;height:318.8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Dib" DrawAspect="Content" ObjectID="0000000017" ShapeID="rectole0000000017" r:id="docRId35"/>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save. Give the Flow label , Flow Api name will be autopopulated.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And click save, and click on activate.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4474">
          <v:rect xmlns:o="urn:schemas-microsoft-com:office:office" xmlns:v="urn:schemas-microsoft-com:vml" id="rectole0000000018" style="width:447.450000pt;height:223.7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Dib" DrawAspect="Content" ObjectID="0000000018" ShapeID="rectole0000000018" r:id="docRId37"/>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4049">
          <v:rect xmlns:o="urn:schemas-microsoft-com:office:office" xmlns:v="urn:schemas-microsoft-com:vml" id="rectole0000000019" style="width:447.450000pt;height:202.4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Dib" DrawAspect="Content" ObjectID="0000000019" ShapeID="rectole0000000019" r:id="docRId39"/>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Apex handler</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UseCase : This use case works for Amount Distribution for each Service the customer selected for there Vehicle.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Login to the respective trailhead account and navigate to the gear icon in the top right corner.</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the Developer console. Now you will see a new console window.</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the toolbar, you can see FILE. Click on it and navigate to new and create New apex class.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Name the class as “AmountDistributionHandler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3097">
          <v:rect xmlns:o="urn:schemas-microsoft-com:office:office" xmlns:v="urn:schemas-microsoft-com:vml" id="rectole0000000020" style="width:447.450000pt;height:154.8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Dib" DrawAspect="Content" ObjectID="0000000020" ShapeID="rectole0000000020" r:id="docRId41"/>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3988">
          <v:rect xmlns:o="urn:schemas-microsoft-com:office:office" xmlns:v="urn:schemas-microsoft-com:vml" id="rectole0000000021" style="width:447.450000pt;height:199.4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Dib" DrawAspect="Content" ObjectID="0000000021" ShapeID="rectole0000000021" r:id="docRId43"/>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Code: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AmountDistributionHandler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static void amountDist(list&lt;Appointment__c&gt; listApp){</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list&lt;Service_records__c&gt; serList = new list &lt;Service_records__c&gt;();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for(Appointment__c app : listApp){</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if(app.Maintenance_service__c == true &amp;&amp; app.Repairs__c == true &amp;&amp; app.Replacement_Parts__c == true){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app.Service_Amount__c = 10000;</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else if(app.Maintenance_service__c == true &amp;&amp; app.Repairs__c == true){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app.Service_Amount__c = 5000;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else if(app.Maintenance_service__c == true &amp;&amp; app.Replacement_Parts__c == true){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app.Service_Amount__c = 8000;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else if(app.Repairs__c == true &amp;&amp; app.Replacement_Parts__c == true){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app.Service_Amount__c = 7000;</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else if(app.Maintenance_service__c == true){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app.Service_Amount__c = 2000;</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else if(app.Repairs__c == true){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app.Service_Amount__c = 3000;</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else if(app.Replacement_Parts__c == true){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app.Service_Amount__c = 5000;</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Trigger Handler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How to create a new trigger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While still in the trailhead account, navigate to the gear icon in the top right corner.</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developer console and you will be navigated to a new console window.</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File menu in the tool bar, and click on new? Trigger.</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Enter the trigger name and the object to be triggered.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Name  : AmountDistribution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sObject : Appointment__c</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7005" w:dyaOrig="2692">
          <v:rect xmlns:o="urn:schemas-microsoft-com:office:office" xmlns:v="urn:schemas-microsoft-com:vml" id="rectole0000000022" style="width:350.250000pt;height:134.6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Dib" DrawAspect="Content" ObjectID="0000000022" ShapeID="rectole0000000022" r:id="docRId45"/>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5183" w:dyaOrig="3361">
          <v:rect xmlns:o="urn:schemas-microsoft-com:office:office" xmlns:v="urn:schemas-microsoft-com:vml" id="rectole0000000023" style="width:259.150000pt;height:168.0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Dib" DrawAspect="Content" ObjectID="0000000023" ShapeID="rectole0000000023" r:id="docRId47"/>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Syntax For creating trigger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syntax for creating trigger is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Trigger [trigger name] on [object name]( Before/After event)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this project , trigger is called whenever the particular records sum exceed the threshold i.e minimum business requirement value. Then the code in the trigger will get executed.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Handler for the Appointment Object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2996">
          <v:rect xmlns:o="urn:schemas-microsoft-com:office:office" xmlns:v="urn:schemas-microsoft-com:vml" id="rectole0000000024" style="width:447.450000pt;height:149.8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Code: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trigger AmountDistribution on Appointment__c (before insert, before update)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if(trigger.isbefore &amp;&amp; trigger.isinsert || trigger.isupdate){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AmountDistributionHandler.amountDist(trigger.new);</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a report folder</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the app launcher and search for reports.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the report tab, click on new folder.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1963">
          <v:rect xmlns:o="urn:schemas-microsoft-com:office:office" xmlns:v="urn:schemas-microsoft-com:vml" id="rectole0000000025" style="width:447.450000pt;height:98.1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Dib" DrawAspect="Content" ObjectID="0000000025" ShapeID="rectole0000000025" r:id="docRId51"/>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Give the Folder label as “Garage Management Folder”, Folder unique name will be auto populated.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save.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4474">
          <v:rect xmlns:o="urn:schemas-microsoft-com:office:office" xmlns:v="urn:schemas-microsoft-com:vml" id="rectole0000000026" style="width:447.450000pt;height:223.7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Dib" DrawAspect="Content" ObjectID="0000000026" ShapeID="rectole0000000026" r:id="docRId53"/>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SHARING A REAPORT FOLDER:</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 navigation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Linda Miller</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Home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Projects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Support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Guided Project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Project Workspace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Maximize Screen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Report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Note : Before creating report, create latest “10” records in every object.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Try to fill every field in each record for better experience.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Go to the app  &gt;&gt;  click on the reports tab</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New Report.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Category as other reports, search for Service Information, select that report, click on it. And click on start report.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Their outline pane is opened alredy, select the fields that mentioned below in column section.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Customer name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Appointment Date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Service Status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Payment paid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Remove the unnecessary fields.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fields that mentioned below in GROUP ROWS section.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Rating for Service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fields that mentioned below in GROUP ROWS section.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Payment Status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Add Chart , Select the Line Chart.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save, Give the report Name : New Service information Report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Report unique Name is auto populated.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folder the created and Click on save.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 navigation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0</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Linda Miller</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Home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Projects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Support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Guided Project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Project Workspace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Maximize Screen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Report Type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Go to setup  &gt;&gt;  type users in quick find box  &gt;&gt;  select Report Type &gt;&gt; click on Continue.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new custom report type.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Primary object as “ Customer details”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Give the Report type Label as  “ Service information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Report type Name is autopopulated.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Keep the Description as same.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Store in Category as “ other Reports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deployment status as “ Depolyed ”, click on Next.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now , Click on Related object box.</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Select Object, choose Appointment Object as shown in fig.</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Again Click to relate another object.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And select the related object as “ service records”.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Repeat the process and select the related object as “ Billing details and feedback”.</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And click on save.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Create Report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Note : Before creating report, create latest “10” records in every object.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Try to fill every field in each record for better experience.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Go to the app  &gt;&gt;  click on the reports tab</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New Report.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2652">
          <v:rect xmlns:o="urn:schemas-microsoft-com:office:office" xmlns:v="urn:schemas-microsoft-com:vml" id="rectole0000000027" style="width:447.450000pt;height:132.6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Dib" DrawAspect="Content" ObjectID="0000000027" ShapeID="rectole0000000027" r:id="docRId55"/>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Category as other reports, search for Service Information, select that report, click on it. And click on start report.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3503">
          <v:rect xmlns:o="urn:schemas-microsoft-com:office:office" xmlns:v="urn:schemas-microsoft-com:vml" id="rectole0000000028" style="width:447.450000pt;height:175.1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Dib" DrawAspect="Content" ObjectID="0000000028" ShapeID="rectole0000000028" r:id="docRId57"/>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Their outline pane is opened alredy, select the fields that mentioned below in column section.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Customer name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Appointment Date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Service Status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Payment paid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Remove the unnecessary fields.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fields that mentioned below in GROUP ROWS section.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Rating for Service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fields that mentioned below in GROUP ROWS section.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Payment Status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Add Chart , Select the Line Chart.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save, Give the report Name : New Service information Report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Report unique Name is auto populated.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folder the created and Click on save.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4191">
          <v:rect xmlns:o="urn:schemas-microsoft-com:office:office" xmlns:v="urn:schemas-microsoft-com:vml" id="rectole0000000029" style="width:447.450000pt;height:209.5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Dib" DrawAspect="Content" ObjectID="0000000029" ShapeID="rectole0000000029" r:id="docRId59"/>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Toggle navigation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Create Dashboard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Go to the app &gt;&gt;  click on the Dashboards tabs.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Give a Name and select the folder that created, and click on create.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848" w:dyaOrig="5062">
          <v:rect xmlns:o="urn:schemas-microsoft-com:office:office" xmlns:v="urn:schemas-microsoft-com:vml" id="rectole0000000030" style="width:442.400000pt;height:253.1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Dib" DrawAspect="Content" ObjectID="0000000030" ShapeID="rectole0000000030" r:id="docRId61"/>
        </w:object>
      </w:r>
      <w:r>
        <w:rPr>
          <w:rFonts w:ascii="Times New Roman" w:hAnsi="Times New Roman" w:cs="Times New Roman" w:eastAsia="Times New Roman"/>
          <w:color w:val="auto"/>
          <w:spacing w:val="0"/>
          <w:position w:val="0"/>
          <w:sz w:val="28"/>
          <w:shd w:fill="auto" w:val="clear"/>
        </w:rPr>
        <w:t xml:space="preserve">Select add component.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a Report and click on select.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Line Chart. Change the theme.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Add then click on Save and then click on Done.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Preview is shown below.</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848" w:dyaOrig="6580">
          <v:rect xmlns:o="urn:schemas-microsoft-com:office:office" xmlns:v="urn:schemas-microsoft-com:vml" id="rectole0000000031" style="width:442.400000pt;height:329.0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Dib" DrawAspect="Content" ObjectID="0000000031" ShapeID="rectole0000000031" r:id="docRId63"/>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After that Click on Subcribe on top right.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Set the Frequency as “ weekly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Set a day as monday.</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And Click on save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creating records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create a record in the follow objects follow these steps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the app launcher located at the left side of the screen.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Search for “ Garage Management” and click on it.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the “ Consumer details tab”.</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new and fill the details as shown below figs, and click save.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848" w:dyaOrig="4596">
          <v:rect xmlns:o="urn:schemas-microsoft-com:office:office" xmlns:v="urn:schemas-microsoft-com:vml" id="rectole0000000032" style="width:442.400000pt;height:229.8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Dib" DrawAspect="Content" ObjectID="0000000032" ShapeID="rectole0000000032" r:id="docRId65"/>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Now, Create the Appointment Record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the “Appointment tab”.</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Enter the customer details as created, while entering Appointment Date enter the date less than the created date.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Match the validation while entering the vehicle number plate.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Select the services you need.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save to see the Service Amount.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Now, Create a service Record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the “Service record tab”.</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Enter the Appointment, and started is selected as default.</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save.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848" w:dyaOrig="4899">
          <v:rect xmlns:o="urn:schemas-microsoft-com:office:office" xmlns:v="urn:schemas-microsoft-com:vml" id="rectole0000000033" style="width:442.400000pt;height:244.9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Dib" DrawAspect="Content" ObjectID="0000000033" ShapeID="rectole0000000033" r:id="docRId67"/>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Open the record and click on Quality check status as true.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save.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Now automatically Service status will be moved to completed.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Create Dashboard Folder</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the app launcher and search for dashboard.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on dashboard tab.</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new folder, give the folder label as “ Service Rating dashboard”.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Folder unique name will be auto populated.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Click save.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949" w:dyaOrig="4393">
          <v:rect xmlns:o="urn:schemas-microsoft-com:office:office" xmlns:v="urn:schemas-microsoft-com:vml" id="rectole0000000034" style="width:447.450000pt;height:219.6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Dib" DrawAspect="Content" ObjectID="0000000034" ShapeID="rectole0000000034" r:id="docRId69"/>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Follow the same steps, from Reports Milestone and Activity 2, and provide the sharing settings for the folder that was just created.</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365F91"/>
          <w:spacing w:val="0"/>
          <w:position w:val="0"/>
          <w:sz w:val="28"/>
          <w:shd w:fill="auto" w:val="clear"/>
        </w:rPr>
      </w:pPr>
      <w:r>
        <w:object w:dxaOrig="8848" w:dyaOrig="4089">
          <v:rect xmlns:o="urn:schemas-microsoft-com:office:office" xmlns:v="urn:schemas-microsoft-com:vml" id="rectole0000000035" style="width:442.400000pt;height:204.4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Dib" DrawAspect="Content" ObjectID="0000000035" ShapeID="rectole0000000035" r:id="docRId71"/>
        </w:object>
      </w:r>
      <w:r>
        <w:rPr>
          <w:rFonts w:ascii="Times New Roman" w:hAnsi="Times New Roman" w:cs="Times New Roman" w:eastAsia="Times New Roman"/>
          <w:b/>
          <w:color w:val="003366"/>
          <w:spacing w:val="0"/>
          <w:position w:val="0"/>
          <w:sz w:val="28"/>
          <w:shd w:fill="auto" w:val="clear"/>
        </w:rPr>
        <w:t xml:space="preserve">Conclusion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explains conclusion in detail, covering its purpose, design, and importance in the Garage Management System.</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Benefits of Garage Management System</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Benefits of Garage Management System plays a vital role in the effective functioning of the Garage Management System. In this section, we describe the detailed aspects, implementation strategy, and potential impact of benefits of garage management system.</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keepNext w:val="true"/>
        <w:keepLines w:val="true"/>
        <w:spacing w:before="200" w:after="0" w:line="276"/>
        <w:ind w:right="0" w:left="0" w:firstLine="0"/>
        <w:jc w:val="left"/>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0066CC"/>
          <w:spacing w:val="0"/>
          <w:position w:val="0"/>
          <w:sz w:val="28"/>
          <w:shd w:fill="auto" w:val="clear"/>
        </w:rPr>
        <w:t xml:space="preserve">Future Enhancements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Future Enhancements plays a vital role in the effective functioning of the Garage Management System. In this section, we describe the detailed aspects, implementation strategy, and potential impact of future enhancements.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Key Highlights: </w:t>
        <w:br/>
        <w:t xml:space="preserve">- Clear explanation of the purpose</w:t>
        <w:br/>
        <w:t xml:space="preserve">- Implementation process</w:t>
        <w:br/>
        <w:t xml:space="preserve">- Benefits to the system</w:t>
        <w:br/>
        <w:t xml:space="preserve">- Challenges and solutions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 Scenario:</w:t>
        <w:br/>
        <w:t xml:space="preserve">Consider a garage using this feature to streamline daily operations and reduce manual effort.</w:t>
      </w:r>
    </w:p>
    <w:p>
      <w:pPr>
        <w:spacing w:before="0" w:after="200" w:line="276"/>
        <w:ind w:right="0" w:left="0" w:firstLine="0"/>
        <w:jc w:val="left"/>
        <w:rPr>
          <w:rFonts w:ascii="Times New Roman" w:hAnsi="Times New Roman" w:cs="Times New Roman" w:eastAsia="Times New Roman"/>
          <w:b/>
          <w:color w:val="365F91"/>
          <w:spacing w:val="0"/>
          <w:position w:val="0"/>
          <w:sz w:val="28"/>
          <w:shd w:fill="auto" w:val="clear"/>
        </w:rPr>
      </w:pPr>
      <w:r>
        <w:rPr>
          <w:rFonts w:ascii="Times New Roman" w:hAnsi="Times New Roman" w:cs="Times New Roman" w:eastAsia="Times New Roman"/>
          <w:b/>
          <w:color w:val="003366"/>
          <w:spacing w:val="0"/>
          <w:position w:val="0"/>
          <w:sz w:val="28"/>
          <w:shd w:fill="auto" w:val="clear"/>
        </w:rPr>
        <w:t xml:space="preserve">Appendix &amp; Future Scope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section will include diagrams, workflow charts, and advanced implementation notes for future scalability.</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4" Type="http://schemas.openxmlformats.org/officeDocument/2006/relationships/image" /><Relationship Target="embeddings/oleObject34.bin" Id="docRId69" Type="http://schemas.openxmlformats.org/officeDocument/2006/relationships/oleObject" /><Relationship TargetMode="External" Target="https://developer.salesforce.com/signup" Id="docRId0" Type="http://schemas.openxmlformats.org/officeDocument/2006/relationships/hyperlink"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24.bin" Id="docRId49" Type="http://schemas.openxmlformats.org/officeDocument/2006/relationships/oleObject"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9.wmf" Id="docRId40" Type="http://schemas.openxmlformats.org/officeDocument/2006/relationships/image" /><Relationship Target="media/image28.wmf" Id="docRId58" Type="http://schemas.openxmlformats.org/officeDocument/2006/relationships/image" /><Relationship Target="embeddings/oleObject33.bin" Id="docRId67" Type="http://schemas.openxmlformats.org/officeDocument/2006/relationships/oleObject" /><Relationship Target="media/image8.wmf" Id="docRId18" Type="http://schemas.openxmlformats.org/officeDocument/2006/relationships/image" /><Relationship Target="media/image0.wmf" Id="docRId2" Type="http://schemas.openxmlformats.org/officeDocument/2006/relationships/image"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35.bin" Id="docRId71" Type="http://schemas.openxmlformats.org/officeDocument/2006/relationships/oleObject"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media/image1.wmf" Id="docRId4" Type="http://schemas.openxmlformats.org/officeDocument/2006/relationships/image" /><Relationship Target="numbering.xml" Id="docRId73" Type="http://schemas.openxmlformats.org/officeDocument/2006/relationships/numbering"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styles.xml" Id="docRId74" Type="http://schemas.openxmlformats.org/officeDocument/2006/relationships/styles"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20.bin" Id="docRId41" Type="http://schemas.openxmlformats.org/officeDocument/2006/relationships/oleObject" /><Relationship Target="media/image33.wmf" Id="docRId68" Type="http://schemas.openxmlformats.org/officeDocument/2006/relationships/image" /><Relationship Target="media/image3.wmf" Id="docRId8"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34.wmf" Id="docRId70" Type="http://schemas.openxmlformats.org/officeDocument/2006/relationships/image" /><Relationship Target="media/image4.wmf" Id="docRId10"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media/image32.wmf" Id="docRId66" Type="http://schemas.openxmlformats.org/officeDocument/2006/relationships/image" /><Relationship Target="embeddings/oleObject9.bin" Id="docRId19" Type="http://schemas.openxmlformats.org/officeDocument/2006/relationships/oleObject" /><Relationship Target="embeddings/oleObject19.bin" Id="docRId39" Type="http://schemas.openxmlformats.org/officeDocument/2006/relationships/oleObject" /><Relationship Target="embeddings/oleObject2.bin" Id="docRId5" Type="http://schemas.openxmlformats.org/officeDocument/2006/relationships/oleObject" /><Relationship Target="media/image35.wmf" Id="docRId72"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3.bin" Id="docRId7" Type="http://schemas.openxmlformats.org/officeDocument/2006/relationships/oleObject"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s>
</file>